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ԵՔ-ԷԱՃԱՊՁԲ-26/298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полиэтиленовых контейнеров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Տաթևիկ Մանուկյան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tatevik.manukyan@yerevan.am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011-514-001/416/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ԵՔ-ԷԱՃԱՊՁԲ-26/298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полиэтиленовых контейнеров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полиэтиленовых контейнеров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ԵՔ-ԷԱՃԱՊՁԲ-26/298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tatevik.manukyan@yerevan.am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полиэтиленовых контейнеров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контейнер  для бытовых отходов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367.29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4.7987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2026.07.27.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ԵՔ-ԷԱՃԱՊՁԲ-26/298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ԵՔ-ԷԱՃԱՊՁԲ-26/298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ԵՔ-ԷԱՃԱՊՁԲ-26/298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ԵՔ-ԷԱՃԱՊՁԲ-26/298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"ԵՔ-ԷԱՃԱՊՁԲ-26/298"*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"ԵՔ-ԷԱՃԱՊՁԲ-26/298"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ԵՔ-ԷԱՃԱՊՁԲ-26/298*.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ԵՔ-ԷԱՃԱՊՁԲ-26/298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"ԵՔ-ԷԱՃԱՊՁԲ-26/298"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ԵՔ-ԷԱՃԱՊՁԲ-26/298*.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ԵՔ-ԷԱՃԱՊՁԲ-26/298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0.15(0.15)</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Департаментом коммунального хозяйства аппарата мэрии Еревана в порядке, установленном законодательством РА.</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ԵՔ-ԷԱՃԱՊՁԲ-26/298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контейнер  для бытовых отходов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1100 л
Длина  мм 			1380 +/- 5% включая рукоятки для манипулятора мусоровоза
Длина, мм 			 1200 +/- 5%
Высота, мм 			  1330 +/- 5%
Глубина. мм                                         1080 +/- 5%
Вес, кг				не менее 45
Грузоподъемность, кг		не менее 440
Цвет контейнера и большой крышки темно-зеленый
Цвет, размер и дизайн маленькой крышки согласовать с заказчиком
Диаметр колеса            	                                     200 мм 
Заводская гарантия:      1 год, включая комплектующие
Описание контейнера
Конструкция, параметры и требования безопасности должны соответствовать требованиям стандартов EN 840, RAL-GZ 951, ISO 9001 и ISO 14001.
На корпусе контейнера должна быть четкая и разборчивая трафаретная маркировка (не надпись) и должна содержаться как минимум следующая информация: 
• Название или товарный знак компании-производителя.
• Месяц и год производства,
• Тип используемого сырья,
• Объем,
• Максимальная грузоподъемность,
• Стандарт, по которому он изготовлен
•  На мусорных баках должна быть нанесена методом глубокого тиснения несмываемая нумерация; высота цифр должна составлять не менее 5 см. Нумерация мусорного контейнера подлежит согласованию с Заказчиком. На контейнере должны быть размещены: предупреждающая надпись, запрещающая выбрасывать в нее сигареты; надпись «Мусор — в урну»; а также знак или логотип, указывающий на возможность открытия крышки урны (дизайн знака/логотипа подлежит согласованию с Заказчиком).
Материал: полиэтилен из первичного материала высокой плотности и низкого давления (HDPE). Мусорный контейнер установлен на 4-х подвижных колесах, которые прикреплены к корпусу контейнера с помощью металлической конструкции. Материал колес также должен быть из полиэтиленa высокой плотности, черного цвета, а материал шин – резиновый, высокой плотности с диаметром 200 мм. Шины /колеса/ должны иметь возможность замены. 2 из шин должны иметь тормoзную систему. Колеса вращаются вокруг вертикальной оси.
В  контейнере должно быть дренажное отверстие с пробкой для слива жидкости. 
Мусорный контейнер   должен иметь дополнительную крепежную конструкцию для рукоятки манипулятора мусоровоза.
Мусорный контейнер оснащен большой крышкой, которая открывается на как минимум двух петлях и имеет как минимум две ручки для открывания. В большой крышке есть небольшая эргономичная крышка с как минимум одной ручкой для открывания.
Мусорный контейнер должен быть:
•	  Стабильным и защищенным от ультрафиолетовых лучей.
•	Устойчивым и защищенным от мороза, жары и колебаний температуры.
•	гибким.
•	огнестойким /невоспламеняющимся, изготовлен из материала с огнезащитными добавками. /
•   Толщина стенок контейнера должна составлять не менее 5 мм, а в усиленных зонах — днище, колеса и точки подъема — не менее 6 мм.
Мусорный контейнер должен иметь действующие сертификаты соответствия стандартам ISO 9001, ISO 14001, RAL-GZ 951 и EN 840, предъявление которых является обязательным при поставке. В сертификате соответствия стандарту EN 840 или в приложении к нему должно быть четко отражено количество изделий, которые были протестированы независимым авторитетным органом по сертификации, TUV Reinland или TUV SUD (не заводом-производителем или организацией, отличной от последней по результатам испытаний), их объем, вес, грузоподъемность и т. д.
  Текст для центральной части мусорного бака согласовать с заказчиком.
  Мусорный контейнер должен быть произведен одним из следующих брендов: SULO или его аналогом (например, IPLAST, ESE World, CONTENUR или SSI SCHAFER).
   Мусорный контейнер должен быть новым, изготовленным не ранее 2026 года, ранее не использовавшимся и не подвергавшимся ремонту.
    Внешний вид мусорного бака показан на прилагаемых изображениях /изображения имеют ориентировочное значение/. 
Способ загрузки 
 Для мусоровозов с разгрузкой сзади.
•	Поставщик, Продавец до передачи товара, по случайному выбору заказчика, за счет своих средств должен подвергнуть 2-4 образца товара государственной экспертизе РА и представить заказчику экспертное заключение о соответствии предлагаемого товара вышеуказанным техническим характеристикам: маркировке, объему, размерам, сырью, стандарту мусорного бака, а также действительности и достоверности сертификатов. Соответствие стандарта грузоподъемности техническим требованиям может быть проверено заказчиком в месте, выбранном самим заказчиком.
Непредоставление Заказчику экспертного заключения Государственной экспертизы РА упомянутой в данном пункте или непроведение экспертизы  о соответствии товара вышеуказанной технической характеристике, или если предоставленное экспертное заключение указывает на несоответствие товара вышеуказанной технической характеристике, дает право Заказчику отказаться от товара.
•	Товар не должен быть в использовании Поставщиком и (или) третьими лицами до этого, не должен быть подверженным ремонту, обновлению или восстановлению до этого, не должен быть под залогом, запретом или другой нагрузкой
•	На товаре не должны быть следы механического повреждения, а также другие несоответствия официального описания поставляемого Товара.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ԵՔ-ԷԱՃԱՊՁԲ-26/298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договора/соглашеня/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ԵՔ-ԷԱՃԱՊՁԲ-26/298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ԵՔ-ԷԱՃԱՊՁԲ-26/298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ԵՔ-ԷԱՃԱՊՁԲ-26/298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